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5CD1" w14:textId="6A2DDF75" w:rsidR="00B7733E" w:rsidRDefault="00B7733E">
      <w:r>
        <w:rPr>
          <w:i/>
          <w:iCs/>
          <w:noProof/>
          <w:sz w:val="20"/>
          <w:szCs w:val="20"/>
          <w:lang w:val="fr-FR" w:eastAsia="fr-FR"/>
        </w:rPr>
        <mc:AlternateContent>
          <mc:Choice Requires="wps">
            <w:drawing>
              <wp:anchor distT="0" distB="0" distL="114300" distR="114300" simplePos="0" relativeHeight="251659264" behindDoc="0" locked="0" layoutInCell="1" allowOverlap="1" wp14:anchorId="7CE26BDC" wp14:editId="70EAEF51">
                <wp:simplePos x="0" y="0"/>
                <wp:positionH relativeFrom="column">
                  <wp:posOffset>-114300</wp:posOffset>
                </wp:positionH>
                <wp:positionV relativeFrom="paragraph">
                  <wp:posOffset>-114300</wp:posOffset>
                </wp:positionV>
                <wp:extent cx="5829300" cy="1371600"/>
                <wp:effectExtent l="0" t="0" r="381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cap="flat">
                          <a:solidFill>
                            <a:schemeClr val="tx1"/>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22065" w14:textId="3D66660E" w:rsidR="00B7733E" w:rsidRPr="00480862" w:rsidRDefault="00B7733E" w:rsidP="00B7733E">
                            <w:pPr>
                              <w:rPr>
                                <w:b/>
                                <w:iCs/>
                              </w:rPr>
                            </w:pPr>
                            <w:r w:rsidRPr="00480862">
                              <w:rPr>
                                <w:b/>
                                <w:iCs/>
                              </w:rPr>
                              <w:t xml:space="preserve">OUTIL </w:t>
                            </w:r>
                            <w:r w:rsidR="007F03CC">
                              <w:rPr>
                                <w:b/>
                                <w:iCs/>
                              </w:rPr>
                              <w:t xml:space="preserve">SFDR </w:t>
                            </w:r>
                            <w:r w:rsidRPr="00480862">
                              <w:rPr>
                                <w:b/>
                                <w:iCs/>
                              </w:rPr>
                              <w:t xml:space="preserve"> – POLITIQUE </w:t>
                            </w:r>
                            <w:r w:rsidR="007F03CC">
                              <w:rPr>
                                <w:b/>
                                <w:iCs/>
                              </w:rPr>
                              <w:t xml:space="preserve">EN MATIERE DE DURABILITE </w:t>
                            </w:r>
                            <w:r w:rsidRPr="00480862">
                              <w:rPr>
                                <w:b/>
                                <w:iCs/>
                              </w:rPr>
                              <w:t>–</w:t>
                            </w:r>
                            <w:r w:rsidR="007F03CC">
                              <w:rPr>
                                <w:b/>
                                <w:iCs/>
                              </w:rPr>
                              <w:t xml:space="preserve"> A PLACER SUR LE SITE INTERNET </w:t>
                            </w:r>
                          </w:p>
                          <w:p w14:paraId="0E21848F" w14:textId="77777777" w:rsidR="00B7733E" w:rsidRPr="00A33AC0" w:rsidRDefault="00B7733E" w:rsidP="00B7733E">
                            <w:pPr>
                              <w:spacing w:before="120" w:after="120"/>
                              <w:rPr>
                                <w:iCs/>
                                <w:sz w:val="20"/>
                                <w:szCs w:val="20"/>
                              </w:rPr>
                            </w:pPr>
                            <w:r w:rsidRPr="00A33AC0">
                              <w:rPr>
                                <w:iCs/>
                                <w:sz w:val="20"/>
                                <w:szCs w:val="20"/>
                              </w:rPr>
                              <w:t>Ce document est communiqué à titre strictement documentaire et n’engage en aucun cas la responsabilité de</w:t>
                            </w:r>
                            <w:r w:rsidRPr="00EC1097">
                              <w:rPr>
                                <w:iCs/>
                                <w:sz w:val="20"/>
                                <w:szCs w:val="20"/>
                              </w:rPr>
                              <w:t xml:space="preserve"> Feprabel</w:t>
                            </w:r>
                            <w:r w:rsidRPr="00A33AC0">
                              <w:rPr>
                                <w:iCs/>
                                <w:sz w:val="20"/>
                                <w:szCs w:val="20"/>
                              </w:rPr>
                              <w:t xml:space="preserve">. Il doit impérativement être adapté aux caractéristiques et aux activités de votre bureau. Il est susceptible d’évoluer au fil du temps en fonction de changements législatifs, de la jurisprudence et/ou de règlements/circulaires/communications de la FSMA. </w:t>
                            </w:r>
                            <w:r w:rsidRPr="00C90FE5">
                              <w:rPr>
                                <w:iCs/>
                                <w:sz w:val="20"/>
                                <w:szCs w:val="20"/>
                              </w:rPr>
                              <w:t>En cas de modification, les membres de Feprabel seront informés.</w:t>
                            </w:r>
                            <w:r>
                              <w:rPr>
                                <w:iCs/>
                                <w:sz w:val="20"/>
                                <w:szCs w:val="20"/>
                              </w:rPr>
                              <w:t xml:space="preserve"> </w:t>
                            </w:r>
                          </w:p>
                          <w:p w14:paraId="526E3D2E" w14:textId="7D0DA50F" w:rsidR="00B7733E" w:rsidRDefault="00B7733E" w:rsidP="00B7733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6BDC" id="_x0000_t202" coordsize="21600,21600" o:spt="202" path="m,l,21600r21600,l21600,xe">
                <v:stroke joinstyle="miter"/>
                <v:path gradientshapeok="t" o:connecttype="rect"/>
              </v:shapetype>
              <v:shape id="Zone de texte 2" o:spid="_x0000_s1026" type="#_x0000_t202" style="position:absolute;margin-left:-9pt;margin-top:-9pt;width:45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" filled="f" strokecolor="black [3213]">
                <v:stroke dashstyle="3 1"/>
                <v:textbox>
                  <w:txbxContent>
                    <w:p w14:paraId="0F822065" w14:textId="3D66660E" w:rsidR="00B7733E" w:rsidRPr="00480862" w:rsidRDefault="00B7733E" w:rsidP="00B7733E">
                      <w:pPr>
                        <w:rPr>
                          <w:b/>
                          <w:iCs/>
                        </w:rPr>
                      </w:pPr>
                      <w:r w:rsidRPr="00480862">
                        <w:rPr>
                          <w:b/>
                          <w:iCs/>
                        </w:rPr>
                        <w:t xml:space="preserve">OUTIL </w:t>
                      </w:r>
                      <w:r w:rsidR="007F03CC">
                        <w:rPr>
                          <w:b/>
                          <w:iCs/>
                        </w:rPr>
                        <w:t xml:space="preserve">SFDR </w:t>
                      </w:r>
                      <w:r w:rsidRPr="00480862">
                        <w:rPr>
                          <w:b/>
                          <w:iCs/>
                        </w:rPr>
                        <w:t xml:space="preserve"> – POLITIQUE </w:t>
                      </w:r>
                      <w:r w:rsidR="007F03CC">
                        <w:rPr>
                          <w:b/>
                          <w:iCs/>
                        </w:rPr>
                        <w:t xml:space="preserve">EN MATIERE DE DURABILITE </w:t>
                      </w:r>
                      <w:r w:rsidRPr="00480862">
                        <w:rPr>
                          <w:b/>
                          <w:iCs/>
                        </w:rPr>
                        <w:t>–</w:t>
                      </w:r>
                      <w:r w:rsidR="007F03CC">
                        <w:rPr>
                          <w:b/>
                          <w:iCs/>
                        </w:rPr>
                        <w:t xml:space="preserve"> A PLACER SUR LE SITE INTERNET </w:t>
                      </w:r>
                    </w:p>
                    <w:p w14:paraId="0E21848F" w14:textId="77777777" w:rsidR="00B7733E" w:rsidRPr="00A33AC0" w:rsidRDefault="00B7733E" w:rsidP="00B7733E">
                      <w:pPr>
                        <w:spacing w:before="120" w:after="120"/>
                        <w:rPr>
                          <w:iCs/>
                          <w:sz w:val="20"/>
                          <w:szCs w:val="20"/>
                        </w:rPr>
                      </w:pPr>
                      <w:r w:rsidRPr="00A33AC0">
                        <w:rPr>
                          <w:iCs/>
                          <w:sz w:val="20"/>
                          <w:szCs w:val="20"/>
                        </w:rPr>
                        <w:t>Ce document est communiqué à titre strictement documentaire et n’engage en aucun cas la responsabilité de</w:t>
                      </w:r>
                      <w:r w:rsidRPr="00EC1097">
                        <w:rPr>
                          <w:iCs/>
                          <w:sz w:val="20"/>
                          <w:szCs w:val="20"/>
                        </w:rPr>
                        <w:t xml:space="preserve"> Feprabel</w:t>
                      </w:r>
                      <w:r w:rsidRPr="00A33AC0">
                        <w:rPr>
                          <w:iCs/>
                          <w:sz w:val="20"/>
                          <w:szCs w:val="20"/>
                        </w:rPr>
                        <w:t xml:space="preserve">. Il doit impérativement être adapté aux caractéristiques et aux activités de votre bureau. Il est susceptible d’évoluer au fil du temps en fonction de changements législatifs, de la jurisprudence et/ou de règlements/circulaires/communications de la FSMA. </w:t>
                      </w:r>
                      <w:r w:rsidRPr="00C90FE5">
                        <w:rPr>
                          <w:iCs/>
                          <w:sz w:val="20"/>
                          <w:szCs w:val="20"/>
                        </w:rPr>
                        <w:t>En cas de modification, les membres de Feprabel seront informés.</w:t>
                      </w:r>
                      <w:r>
                        <w:rPr>
                          <w:iCs/>
                          <w:sz w:val="20"/>
                          <w:szCs w:val="20"/>
                        </w:rPr>
                        <w:t xml:space="preserve"> </w:t>
                      </w:r>
                    </w:p>
                    <w:p w14:paraId="526E3D2E" w14:textId="7D0DA50F" w:rsidR="00B7733E" w:rsidRDefault="00B7733E" w:rsidP="00B7733E">
                      <w:pPr>
                        <w:jc w:val="both"/>
                      </w:pPr>
                    </w:p>
                  </w:txbxContent>
                </v:textbox>
                <w10:wrap type="square"/>
              </v:shape>
            </w:pict>
          </mc:Fallback>
        </mc:AlternateContent>
      </w:r>
    </w:p>
    <w:tbl>
      <w:tblPr>
        <w:tblStyle w:val="Grilledutableau"/>
        <w:tblW w:w="0" w:type="auto"/>
        <w:tblInd w:w="-34" w:type="dxa"/>
        <w:tblLook w:val="04A0" w:firstRow="1" w:lastRow="0" w:firstColumn="1" w:lastColumn="0" w:noHBand="0" w:noVBand="1"/>
      </w:tblPr>
      <w:tblGrid>
        <w:gridCol w:w="9096"/>
      </w:tblGrid>
      <w:tr w:rsidR="00E4086C" w:rsidRPr="00494B5C" w14:paraId="049C0A77" w14:textId="77777777" w:rsidTr="009E091E">
        <w:trPr>
          <w:trHeight w:val="687"/>
        </w:trPr>
        <w:tc>
          <w:tcPr>
            <w:tcW w:w="9096" w:type="dxa"/>
            <w:shd w:val="clear" w:color="auto" w:fill="002060"/>
            <w:vAlign w:val="center"/>
          </w:tcPr>
          <w:p w14:paraId="3C07718D" w14:textId="09BA35F6" w:rsidR="00374EB2" w:rsidRPr="00494B5C" w:rsidRDefault="00E4086C" w:rsidP="00896F47">
            <w:pPr>
              <w:jc w:val="center"/>
              <w:rPr>
                <w:b/>
                <w:sz w:val="28"/>
                <w:szCs w:val="28"/>
              </w:rPr>
            </w:pPr>
            <w:r w:rsidRPr="00494B5C">
              <w:rPr>
                <w:b/>
                <w:color w:val="FFFFFF" w:themeColor="background1"/>
                <w:sz w:val="28"/>
                <w:szCs w:val="28"/>
              </w:rPr>
              <w:t xml:space="preserve">POLITIQUE </w:t>
            </w:r>
            <w:r w:rsidR="007F03CC">
              <w:rPr>
                <w:b/>
                <w:color w:val="FFFFFF" w:themeColor="background1"/>
                <w:sz w:val="28"/>
                <w:szCs w:val="28"/>
              </w:rPr>
              <w:t>EN MATIERE DE DURABILITE</w:t>
            </w:r>
          </w:p>
        </w:tc>
      </w:tr>
    </w:tbl>
    <w:p w14:paraId="193A3532" w14:textId="20C538F9" w:rsidR="007F03CC" w:rsidRDefault="00D80302" w:rsidP="007F03CC">
      <w:pPr>
        <w:rPr>
          <w:u w:val="single"/>
        </w:rPr>
      </w:pPr>
      <w:r>
        <w:br/>
      </w:r>
      <w:r w:rsidR="007F03CC">
        <w:rPr>
          <w:u w:val="single"/>
        </w:rPr>
        <w:t>1. Politiques relatives aux risques en matière de durabilité</w:t>
      </w:r>
    </w:p>
    <w:p w14:paraId="4336F385" w14:textId="77777777" w:rsidR="007F03CC" w:rsidRDefault="007F03CC" w:rsidP="007F03CC">
      <w:r>
        <w:t xml:space="preserve">Conformément au Règlement européen sur la publication d’informations en matière de durabilité dans le secteur des services financiers (« SFDR » - </w:t>
      </w:r>
      <w:proofErr w:type="spellStart"/>
      <w:r>
        <w:t>Sustainable</w:t>
      </w:r>
      <w:proofErr w:type="spellEnd"/>
      <w:r>
        <w:t xml:space="preserve"> Financial Disclosure </w:t>
      </w:r>
      <w:proofErr w:type="spellStart"/>
      <w:r>
        <w:t>Regulation</w:t>
      </w:r>
      <w:proofErr w:type="spellEnd"/>
      <w:r>
        <w:t xml:space="preserve">) notre bureau intègre, dans ses conseils en assurance relatifs aux produits d’investissement fondés sur l’assurance,  les risques en matière de durabilité dans la mesure où cette information est mise à disposition par l’entreprise d’assurance. </w:t>
      </w:r>
    </w:p>
    <w:p w14:paraId="7588421C" w14:textId="77777777" w:rsidR="007F03CC" w:rsidRDefault="007F03CC" w:rsidP="007F03CC">
      <w:r>
        <w:t>Le SFDR définit le risque en matière de durabilité  comme « un événement ou une situation dans le domaine environnemental (E), social (S) ou de la gouvernance (G) qui, s’il survient, pourrait avoir une incidence négative importante, réelle ou potentielle, sur la valeur de l’investissement ».</w:t>
      </w:r>
    </w:p>
    <w:p w14:paraId="3A8304AA" w14:textId="77777777" w:rsidR="007F03CC" w:rsidRDefault="007F03CC" w:rsidP="007F03CC">
      <w:r>
        <w:t xml:space="preserve">Dans le cadre des conseils relatifs aux produits d’investissement fondés sur l’assurance, la politique de rémunération applicable au sein de notre bureau n'encourage pas une prise de risque excessive en matière de durabilité. </w:t>
      </w:r>
    </w:p>
    <w:p w14:paraId="7AC4BA2D" w14:textId="16CB8DFC" w:rsidR="007F03CC" w:rsidRPr="007F03CC" w:rsidRDefault="007F03CC" w:rsidP="007F03CC">
      <w:r w:rsidRPr="007F03CC">
        <w:rPr>
          <w:u w:val="single"/>
        </w:rPr>
        <w:t>2. Incidences</w:t>
      </w:r>
      <w:r>
        <w:rPr>
          <w:u w:val="single"/>
        </w:rPr>
        <w:t xml:space="preserve"> négatives sur les facteurs de durabilité </w:t>
      </w:r>
    </w:p>
    <w:p w14:paraId="449B01CE" w14:textId="10654D81" w:rsidR="007F03CC" w:rsidRDefault="007F03CC" w:rsidP="007F03CC">
      <w:r>
        <w:t>Le SFDR a défini les facteurs de durabilité comme « des questions environnementales, sociales et de personnel, le respect des droits de l’homme et la lutte contre la corruption et les actes de corruption».</w:t>
      </w:r>
    </w:p>
    <w:p w14:paraId="01D815E6" w14:textId="77777777" w:rsidR="007F03CC" w:rsidRDefault="007F03CC" w:rsidP="007F03CC">
      <w:r>
        <w:t>Le cadre réglementaire relatif aux facteurs de durabilité et aux incidences négatives des décisions d’investissement sur les facteurs de durabilité est actuellement incomplet et évoluera encore au cours des prochains mois et années.</w:t>
      </w:r>
    </w:p>
    <w:p w14:paraId="128F8B97" w14:textId="115592AA" w:rsidR="00755454" w:rsidRDefault="00755454" w:rsidP="00755454">
      <w:r w:rsidRPr="0014399D">
        <w:t xml:space="preserve">C’est la raison pour laquelle notre bureau ne prend actuellement pas en compte les incidences négatives des décisions d’investissement sur les facteurs de durabilité dans ses conseils en assurance relatifs aux produits d'investissement fondés sur l'assurance, à moins que le client en ait exprimé le souhait. Dans ce dernier cas, notre bureau en tiendra compte dans </w:t>
      </w:r>
      <w:r w:rsidRPr="0014399D">
        <w:rPr>
          <w:lang w:eastAsia="fr-BE"/>
        </w:rPr>
        <w:t xml:space="preserve">l'évaluation de l'adéquation du/des </w:t>
      </w:r>
      <w:r w:rsidRPr="0014399D">
        <w:t>produit(s) d'investissement fondé(s) sur l'assurance concerné(s)</w:t>
      </w:r>
      <w:r w:rsidRPr="0014399D">
        <w:rPr>
          <w:lang w:eastAsia="fr-BE"/>
        </w:rPr>
        <w:t>.</w:t>
      </w:r>
      <w:r>
        <w:rPr>
          <w:lang w:eastAsia="fr-BE"/>
        </w:rPr>
        <w:t> </w:t>
      </w:r>
    </w:p>
    <w:p w14:paraId="525553A6" w14:textId="77777777" w:rsidR="007F03CC" w:rsidRDefault="007F03CC" w:rsidP="007F03CC">
      <w:r>
        <w:t xml:space="preserve">Notre bureau adaptera cette politique au fur et à mesure de l’évolution du cadre réglementaire. </w:t>
      </w:r>
    </w:p>
    <w:p w14:paraId="2354DF72" w14:textId="2E76D7DB" w:rsidR="00D30B20" w:rsidRPr="00D30B20" w:rsidRDefault="00D30B20" w:rsidP="007F03CC">
      <w:pPr>
        <w:ind w:left="-142"/>
      </w:pPr>
    </w:p>
    <w:p w14:paraId="60D7282A" w14:textId="77777777" w:rsidR="005C5B2F" w:rsidRDefault="005C5B2F" w:rsidP="005C5B2F">
      <w:pPr>
        <w:pStyle w:val="Default"/>
      </w:pPr>
    </w:p>
    <w:sectPr w:rsidR="005C5B2F" w:rsidSect="00C03F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0094" w14:textId="77777777" w:rsidR="00CE518C" w:rsidRDefault="00CE518C" w:rsidP="00BE6AF7">
      <w:pPr>
        <w:spacing w:after="0" w:line="240" w:lineRule="auto"/>
      </w:pPr>
      <w:r>
        <w:separator/>
      </w:r>
    </w:p>
  </w:endnote>
  <w:endnote w:type="continuationSeparator" w:id="0">
    <w:p w14:paraId="01C1460F" w14:textId="77777777" w:rsidR="00CE518C" w:rsidRDefault="00CE518C" w:rsidP="00BE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BE7" w14:textId="77777777" w:rsidR="00EB6559" w:rsidRDefault="00EB65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F438" w14:textId="3941ED61" w:rsidR="0021426D" w:rsidRPr="00C03F41" w:rsidRDefault="0021426D" w:rsidP="00C03F41">
    <w:pPr>
      <w:pStyle w:val="Pieddepage"/>
      <w:jc w:val="right"/>
      <w:rPr>
        <w:color w:val="1F3864" w:themeColor="accent5"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324" w14:textId="77777777" w:rsidR="00EB6559" w:rsidRDefault="00EB65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942E" w14:textId="77777777" w:rsidR="00CE518C" w:rsidRDefault="00CE518C" w:rsidP="00BE6AF7">
      <w:pPr>
        <w:spacing w:after="0" w:line="240" w:lineRule="auto"/>
      </w:pPr>
      <w:r>
        <w:separator/>
      </w:r>
    </w:p>
  </w:footnote>
  <w:footnote w:type="continuationSeparator" w:id="0">
    <w:p w14:paraId="4925228C" w14:textId="77777777" w:rsidR="00CE518C" w:rsidRDefault="00CE518C" w:rsidP="00BE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470A" w14:textId="77777777" w:rsidR="00EB6559" w:rsidRDefault="00EB65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596A" w14:textId="77777777" w:rsidR="00EB6559" w:rsidRDefault="00EB65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5EA" w14:textId="77777777" w:rsidR="00EB6559" w:rsidRDefault="00EB65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942"/>
    <w:multiLevelType w:val="hybridMultilevel"/>
    <w:tmpl w:val="B1EE74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CF39AF"/>
    <w:multiLevelType w:val="hybridMultilevel"/>
    <w:tmpl w:val="7F08E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A60DF8"/>
    <w:multiLevelType w:val="hybridMultilevel"/>
    <w:tmpl w:val="237A4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800F7B"/>
    <w:multiLevelType w:val="hybridMultilevel"/>
    <w:tmpl w:val="30603142"/>
    <w:lvl w:ilvl="0" w:tplc="1000000F">
      <w:start w:val="2"/>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2CBD7843"/>
    <w:multiLevelType w:val="hybridMultilevel"/>
    <w:tmpl w:val="0D18A3B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30C24837"/>
    <w:multiLevelType w:val="hybridMultilevel"/>
    <w:tmpl w:val="4B4AD21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34E623A0"/>
    <w:multiLevelType w:val="hybridMultilevel"/>
    <w:tmpl w:val="9DF681B6"/>
    <w:lvl w:ilvl="0" w:tplc="73608B6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393E47"/>
    <w:multiLevelType w:val="hybridMultilevel"/>
    <w:tmpl w:val="BF6C1B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B31A8C"/>
    <w:multiLevelType w:val="hybridMultilevel"/>
    <w:tmpl w:val="5EBCAD12"/>
    <w:lvl w:ilvl="0" w:tplc="73608B62">
      <w:numFmt w:val="bullet"/>
      <w:lvlText w:val="-"/>
      <w:lvlJc w:val="left"/>
      <w:pPr>
        <w:ind w:left="720" w:hanging="360"/>
      </w:pPr>
      <w:rPr>
        <w:rFonts w:ascii="Calibri" w:eastAsiaTheme="minorHAnsi" w:hAnsi="Calibri"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86658BA"/>
    <w:multiLevelType w:val="hybridMultilevel"/>
    <w:tmpl w:val="AF444438"/>
    <w:lvl w:ilvl="0" w:tplc="AB1825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864676"/>
    <w:multiLevelType w:val="hybridMultilevel"/>
    <w:tmpl w:val="A2CE277C"/>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47036922">
    <w:abstractNumId w:val="6"/>
  </w:num>
  <w:num w:numId="2" w16cid:durableId="1038090726">
    <w:abstractNumId w:val="0"/>
  </w:num>
  <w:num w:numId="3" w16cid:durableId="1143889882">
    <w:abstractNumId w:val="5"/>
  </w:num>
  <w:num w:numId="4" w16cid:durableId="233784162">
    <w:abstractNumId w:val="8"/>
  </w:num>
  <w:num w:numId="5" w16cid:durableId="1222012321">
    <w:abstractNumId w:val="4"/>
  </w:num>
  <w:num w:numId="6" w16cid:durableId="1355766621">
    <w:abstractNumId w:val="1"/>
  </w:num>
  <w:num w:numId="7" w16cid:durableId="1647051366">
    <w:abstractNumId w:val="9"/>
  </w:num>
  <w:num w:numId="8" w16cid:durableId="1060176383">
    <w:abstractNumId w:val="10"/>
  </w:num>
  <w:num w:numId="9" w16cid:durableId="946615363">
    <w:abstractNumId w:val="7"/>
  </w:num>
  <w:num w:numId="10" w16cid:durableId="653798613">
    <w:abstractNumId w:val="2"/>
  </w:num>
  <w:num w:numId="11" w16cid:durableId="16470743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80"/>
    <w:rsid w:val="0000202F"/>
    <w:rsid w:val="00003EB6"/>
    <w:rsid w:val="00004CFC"/>
    <w:rsid w:val="00020DB0"/>
    <w:rsid w:val="0002383B"/>
    <w:rsid w:val="00027448"/>
    <w:rsid w:val="00031F95"/>
    <w:rsid w:val="00036B34"/>
    <w:rsid w:val="00043080"/>
    <w:rsid w:val="000439D7"/>
    <w:rsid w:val="00043AFF"/>
    <w:rsid w:val="00080B24"/>
    <w:rsid w:val="00081D65"/>
    <w:rsid w:val="00085B84"/>
    <w:rsid w:val="000872B4"/>
    <w:rsid w:val="00096229"/>
    <w:rsid w:val="0009764D"/>
    <w:rsid w:val="000A2510"/>
    <w:rsid w:val="000B02A5"/>
    <w:rsid w:val="000B23F7"/>
    <w:rsid w:val="000B5204"/>
    <w:rsid w:val="000C4C37"/>
    <w:rsid w:val="000E5EAC"/>
    <w:rsid w:val="000E76EF"/>
    <w:rsid w:val="00100CE4"/>
    <w:rsid w:val="00103B27"/>
    <w:rsid w:val="00106E7E"/>
    <w:rsid w:val="00123B1B"/>
    <w:rsid w:val="00134739"/>
    <w:rsid w:val="0014399D"/>
    <w:rsid w:val="00152C95"/>
    <w:rsid w:val="00154B36"/>
    <w:rsid w:val="00171509"/>
    <w:rsid w:val="001760D7"/>
    <w:rsid w:val="00181166"/>
    <w:rsid w:val="00181604"/>
    <w:rsid w:val="00181F50"/>
    <w:rsid w:val="001825B8"/>
    <w:rsid w:val="001826D5"/>
    <w:rsid w:val="00183740"/>
    <w:rsid w:val="00193634"/>
    <w:rsid w:val="001A188D"/>
    <w:rsid w:val="001A28AE"/>
    <w:rsid w:val="001A51DD"/>
    <w:rsid w:val="001A65F1"/>
    <w:rsid w:val="001B2A41"/>
    <w:rsid w:val="001B3A4D"/>
    <w:rsid w:val="001B4684"/>
    <w:rsid w:val="001B4A96"/>
    <w:rsid w:val="001C16D3"/>
    <w:rsid w:val="001D637F"/>
    <w:rsid w:val="001E090B"/>
    <w:rsid w:val="001E6F4C"/>
    <w:rsid w:val="001F09C9"/>
    <w:rsid w:val="001F7206"/>
    <w:rsid w:val="001F7E0D"/>
    <w:rsid w:val="002011A7"/>
    <w:rsid w:val="00211AE1"/>
    <w:rsid w:val="00213B2D"/>
    <w:rsid w:val="00213CEF"/>
    <w:rsid w:val="0021426D"/>
    <w:rsid w:val="002178CA"/>
    <w:rsid w:val="00222741"/>
    <w:rsid w:val="00230235"/>
    <w:rsid w:val="00230417"/>
    <w:rsid w:val="00237A16"/>
    <w:rsid w:val="00237BEC"/>
    <w:rsid w:val="002413D9"/>
    <w:rsid w:val="00244026"/>
    <w:rsid w:val="00247400"/>
    <w:rsid w:val="00251B5A"/>
    <w:rsid w:val="002537CD"/>
    <w:rsid w:val="00254599"/>
    <w:rsid w:val="00255AE5"/>
    <w:rsid w:val="002567CD"/>
    <w:rsid w:val="0025756A"/>
    <w:rsid w:val="0026420B"/>
    <w:rsid w:val="0026625D"/>
    <w:rsid w:val="00267DF1"/>
    <w:rsid w:val="00270BD6"/>
    <w:rsid w:val="0027174C"/>
    <w:rsid w:val="00293CCF"/>
    <w:rsid w:val="00295236"/>
    <w:rsid w:val="00297F50"/>
    <w:rsid w:val="002A5F91"/>
    <w:rsid w:val="002B1CFC"/>
    <w:rsid w:val="002B288D"/>
    <w:rsid w:val="002B54A5"/>
    <w:rsid w:val="002B5DF3"/>
    <w:rsid w:val="002B7AD1"/>
    <w:rsid w:val="002C40E1"/>
    <w:rsid w:val="002C5EE2"/>
    <w:rsid w:val="002E35A2"/>
    <w:rsid w:val="002F13F7"/>
    <w:rsid w:val="002F3769"/>
    <w:rsid w:val="002F695B"/>
    <w:rsid w:val="00306795"/>
    <w:rsid w:val="00307EAE"/>
    <w:rsid w:val="00311D64"/>
    <w:rsid w:val="003142E0"/>
    <w:rsid w:val="0032051E"/>
    <w:rsid w:val="00325251"/>
    <w:rsid w:val="003254A5"/>
    <w:rsid w:val="00325A8F"/>
    <w:rsid w:val="0033001A"/>
    <w:rsid w:val="0033042F"/>
    <w:rsid w:val="00332F11"/>
    <w:rsid w:val="00336CA9"/>
    <w:rsid w:val="00340C4B"/>
    <w:rsid w:val="00340CEF"/>
    <w:rsid w:val="00342CC9"/>
    <w:rsid w:val="003476FF"/>
    <w:rsid w:val="00364211"/>
    <w:rsid w:val="00366F59"/>
    <w:rsid w:val="00370FCE"/>
    <w:rsid w:val="00374EB2"/>
    <w:rsid w:val="0037615B"/>
    <w:rsid w:val="003860B1"/>
    <w:rsid w:val="00390092"/>
    <w:rsid w:val="0039142F"/>
    <w:rsid w:val="003928F3"/>
    <w:rsid w:val="003A4FDB"/>
    <w:rsid w:val="003A7A11"/>
    <w:rsid w:val="003B1CDC"/>
    <w:rsid w:val="003B3815"/>
    <w:rsid w:val="003B7CA1"/>
    <w:rsid w:val="003C5D31"/>
    <w:rsid w:val="003C77B8"/>
    <w:rsid w:val="003D139C"/>
    <w:rsid w:val="003D179E"/>
    <w:rsid w:val="003D558D"/>
    <w:rsid w:val="003D5925"/>
    <w:rsid w:val="003D6CC7"/>
    <w:rsid w:val="003E1E1D"/>
    <w:rsid w:val="003F2E4A"/>
    <w:rsid w:val="003F5840"/>
    <w:rsid w:val="0040518E"/>
    <w:rsid w:val="00405677"/>
    <w:rsid w:val="00417D34"/>
    <w:rsid w:val="0042305C"/>
    <w:rsid w:val="0043103D"/>
    <w:rsid w:val="004315FF"/>
    <w:rsid w:val="00436E24"/>
    <w:rsid w:val="00437C01"/>
    <w:rsid w:val="00440A36"/>
    <w:rsid w:val="004413A9"/>
    <w:rsid w:val="0044260F"/>
    <w:rsid w:val="00442654"/>
    <w:rsid w:val="004516C5"/>
    <w:rsid w:val="00456702"/>
    <w:rsid w:val="00480862"/>
    <w:rsid w:val="00483833"/>
    <w:rsid w:val="004855D1"/>
    <w:rsid w:val="00485D37"/>
    <w:rsid w:val="00487CEF"/>
    <w:rsid w:val="00493C36"/>
    <w:rsid w:val="00494B5C"/>
    <w:rsid w:val="004A19A1"/>
    <w:rsid w:val="004A634E"/>
    <w:rsid w:val="004C0145"/>
    <w:rsid w:val="004C1C3F"/>
    <w:rsid w:val="004C494B"/>
    <w:rsid w:val="004C4F4E"/>
    <w:rsid w:val="004C556C"/>
    <w:rsid w:val="004D1A1C"/>
    <w:rsid w:val="004D6209"/>
    <w:rsid w:val="004D7B17"/>
    <w:rsid w:val="004E1DA2"/>
    <w:rsid w:val="004E276E"/>
    <w:rsid w:val="004E4E18"/>
    <w:rsid w:val="004F393B"/>
    <w:rsid w:val="004F4389"/>
    <w:rsid w:val="0050185C"/>
    <w:rsid w:val="005077E0"/>
    <w:rsid w:val="005236BB"/>
    <w:rsid w:val="00540619"/>
    <w:rsid w:val="005461E2"/>
    <w:rsid w:val="00551A4E"/>
    <w:rsid w:val="00552034"/>
    <w:rsid w:val="00556D4E"/>
    <w:rsid w:val="00566682"/>
    <w:rsid w:val="00595286"/>
    <w:rsid w:val="00595D47"/>
    <w:rsid w:val="005A2805"/>
    <w:rsid w:val="005A459D"/>
    <w:rsid w:val="005A490E"/>
    <w:rsid w:val="005A7490"/>
    <w:rsid w:val="005B0D58"/>
    <w:rsid w:val="005B4CF0"/>
    <w:rsid w:val="005C09DC"/>
    <w:rsid w:val="005C21C0"/>
    <w:rsid w:val="005C49C0"/>
    <w:rsid w:val="005C4E00"/>
    <w:rsid w:val="005C5B2F"/>
    <w:rsid w:val="005C63EF"/>
    <w:rsid w:val="005D07BB"/>
    <w:rsid w:val="005D0EE6"/>
    <w:rsid w:val="005D2302"/>
    <w:rsid w:val="005D2DEA"/>
    <w:rsid w:val="005D5B2B"/>
    <w:rsid w:val="005E24E2"/>
    <w:rsid w:val="005E58E0"/>
    <w:rsid w:val="005E7A75"/>
    <w:rsid w:val="005F0CDB"/>
    <w:rsid w:val="00601B2F"/>
    <w:rsid w:val="006020B2"/>
    <w:rsid w:val="00606ADC"/>
    <w:rsid w:val="006115DF"/>
    <w:rsid w:val="00616A1E"/>
    <w:rsid w:val="00617A28"/>
    <w:rsid w:val="00622D22"/>
    <w:rsid w:val="00624D08"/>
    <w:rsid w:val="00632815"/>
    <w:rsid w:val="00632CCC"/>
    <w:rsid w:val="00635C94"/>
    <w:rsid w:val="00635E05"/>
    <w:rsid w:val="00642423"/>
    <w:rsid w:val="0065094F"/>
    <w:rsid w:val="00651BCA"/>
    <w:rsid w:val="006526DE"/>
    <w:rsid w:val="00663C50"/>
    <w:rsid w:val="0066746F"/>
    <w:rsid w:val="0067065B"/>
    <w:rsid w:val="006708F5"/>
    <w:rsid w:val="006805BD"/>
    <w:rsid w:val="00683B0F"/>
    <w:rsid w:val="006A1B59"/>
    <w:rsid w:val="006B01F1"/>
    <w:rsid w:val="006B0BA5"/>
    <w:rsid w:val="006B2871"/>
    <w:rsid w:val="006B5F73"/>
    <w:rsid w:val="006B795E"/>
    <w:rsid w:val="006C08A0"/>
    <w:rsid w:val="006D3226"/>
    <w:rsid w:val="006E31B9"/>
    <w:rsid w:val="006E55AD"/>
    <w:rsid w:val="006E7264"/>
    <w:rsid w:val="006F00B4"/>
    <w:rsid w:val="006F2B46"/>
    <w:rsid w:val="006F2CA1"/>
    <w:rsid w:val="006F4F65"/>
    <w:rsid w:val="006F514D"/>
    <w:rsid w:val="006F615C"/>
    <w:rsid w:val="00703CAB"/>
    <w:rsid w:val="00703CDB"/>
    <w:rsid w:val="00710848"/>
    <w:rsid w:val="0071539F"/>
    <w:rsid w:val="00716A39"/>
    <w:rsid w:val="00722D09"/>
    <w:rsid w:val="0072365A"/>
    <w:rsid w:val="0073142D"/>
    <w:rsid w:val="007366D3"/>
    <w:rsid w:val="00737BB5"/>
    <w:rsid w:val="00751EE4"/>
    <w:rsid w:val="007534B6"/>
    <w:rsid w:val="00755454"/>
    <w:rsid w:val="007606CB"/>
    <w:rsid w:val="007632FA"/>
    <w:rsid w:val="0076426C"/>
    <w:rsid w:val="00773434"/>
    <w:rsid w:val="0077456E"/>
    <w:rsid w:val="0077636E"/>
    <w:rsid w:val="007773EB"/>
    <w:rsid w:val="0079366A"/>
    <w:rsid w:val="007953BA"/>
    <w:rsid w:val="007A0F6D"/>
    <w:rsid w:val="007A23E8"/>
    <w:rsid w:val="007A5C48"/>
    <w:rsid w:val="007A77D3"/>
    <w:rsid w:val="007B46BE"/>
    <w:rsid w:val="007B4DB3"/>
    <w:rsid w:val="007B5164"/>
    <w:rsid w:val="007B7C35"/>
    <w:rsid w:val="007C0B97"/>
    <w:rsid w:val="007C6AE7"/>
    <w:rsid w:val="007D0382"/>
    <w:rsid w:val="007D1F62"/>
    <w:rsid w:val="007F01FF"/>
    <w:rsid w:val="007F03CC"/>
    <w:rsid w:val="007F093C"/>
    <w:rsid w:val="007F0CC7"/>
    <w:rsid w:val="007F268E"/>
    <w:rsid w:val="008025E1"/>
    <w:rsid w:val="008075C0"/>
    <w:rsid w:val="008160D5"/>
    <w:rsid w:val="00822522"/>
    <w:rsid w:val="0084113C"/>
    <w:rsid w:val="00843B08"/>
    <w:rsid w:val="00860FAF"/>
    <w:rsid w:val="00862C37"/>
    <w:rsid w:val="00871F00"/>
    <w:rsid w:val="00872C90"/>
    <w:rsid w:val="008739DB"/>
    <w:rsid w:val="00884F52"/>
    <w:rsid w:val="00887579"/>
    <w:rsid w:val="00891106"/>
    <w:rsid w:val="00896F47"/>
    <w:rsid w:val="008A47A2"/>
    <w:rsid w:val="008B237F"/>
    <w:rsid w:val="008D6546"/>
    <w:rsid w:val="008E02F0"/>
    <w:rsid w:val="008E1962"/>
    <w:rsid w:val="008E1D74"/>
    <w:rsid w:val="008E5206"/>
    <w:rsid w:val="008E7755"/>
    <w:rsid w:val="008F5835"/>
    <w:rsid w:val="008F7844"/>
    <w:rsid w:val="00902F17"/>
    <w:rsid w:val="00904C3A"/>
    <w:rsid w:val="00906D04"/>
    <w:rsid w:val="009070DD"/>
    <w:rsid w:val="009102A0"/>
    <w:rsid w:val="00911EF3"/>
    <w:rsid w:val="00912AD2"/>
    <w:rsid w:val="00913943"/>
    <w:rsid w:val="00913AC5"/>
    <w:rsid w:val="00914B3B"/>
    <w:rsid w:val="00917DAE"/>
    <w:rsid w:val="00925A10"/>
    <w:rsid w:val="0093210C"/>
    <w:rsid w:val="00935114"/>
    <w:rsid w:val="00936FC8"/>
    <w:rsid w:val="009545A0"/>
    <w:rsid w:val="00962F7A"/>
    <w:rsid w:val="00965FC7"/>
    <w:rsid w:val="00966CB2"/>
    <w:rsid w:val="00976A52"/>
    <w:rsid w:val="009864AD"/>
    <w:rsid w:val="00993516"/>
    <w:rsid w:val="00997C5E"/>
    <w:rsid w:val="009A14C4"/>
    <w:rsid w:val="009A4247"/>
    <w:rsid w:val="009B1B75"/>
    <w:rsid w:val="009C479F"/>
    <w:rsid w:val="009C7040"/>
    <w:rsid w:val="009D049E"/>
    <w:rsid w:val="009D62BF"/>
    <w:rsid w:val="009D6F07"/>
    <w:rsid w:val="009E091E"/>
    <w:rsid w:val="009F5A96"/>
    <w:rsid w:val="009F7D0B"/>
    <w:rsid w:val="00A00371"/>
    <w:rsid w:val="00A03725"/>
    <w:rsid w:val="00A06EDC"/>
    <w:rsid w:val="00A11FA5"/>
    <w:rsid w:val="00A16BF9"/>
    <w:rsid w:val="00A20C98"/>
    <w:rsid w:val="00A26D3D"/>
    <w:rsid w:val="00A303AC"/>
    <w:rsid w:val="00A332DC"/>
    <w:rsid w:val="00A375C2"/>
    <w:rsid w:val="00A43DBE"/>
    <w:rsid w:val="00A46598"/>
    <w:rsid w:val="00A50A24"/>
    <w:rsid w:val="00A611E3"/>
    <w:rsid w:val="00A6225F"/>
    <w:rsid w:val="00A64D13"/>
    <w:rsid w:val="00A737D7"/>
    <w:rsid w:val="00A75A82"/>
    <w:rsid w:val="00A85A4A"/>
    <w:rsid w:val="00A8660E"/>
    <w:rsid w:val="00A86B0B"/>
    <w:rsid w:val="00A90A70"/>
    <w:rsid w:val="00A9331B"/>
    <w:rsid w:val="00A947EC"/>
    <w:rsid w:val="00A97A9D"/>
    <w:rsid w:val="00AA2F5D"/>
    <w:rsid w:val="00AA7352"/>
    <w:rsid w:val="00AB06A5"/>
    <w:rsid w:val="00AB1189"/>
    <w:rsid w:val="00AB223F"/>
    <w:rsid w:val="00AB7AE1"/>
    <w:rsid w:val="00AB7BF2"/>
    <w:rsid w:val="00AB7EC4"/>
    <w:rsid w:val="00AC0E8A"/>
    <w:rsid w:val="00AC660C"/>
    <w:rsid w:val="00AD0F03"/>
    <w:rsid w:val="00AD1604"/>
    <w:rsid w:val="00AD59E2"/>
    <w:rsid w:val="00AF10C5"/>
    <w:rsid w:val="00AF1EB7"/>
    <w:rsid w:val="00AF6B2E"/>
    <w:rsid w:val="00B001D5"/>
    <w:rsid w:val="00B03707"/>
    <w:rsid w:val="00B03A85"/>
    <w:rsid w:val="00B049AD"/>
    <w:rsid w:val="00B04F5F"/>
    <w:rsid w:val="00B07267"/>
    <w:rsid w:val="00B1099F"/>
    <w:rsid w:val="00B23FB3"/>
    <w:rsid w:val="00B2429A"/>
    <w:rsid w:val="00B275B6"/>
    <w:rsid w:val="00B32E0E"/>
    <w:rsid w:val="00B33080"/>
    <w:rsid w:val="00B34D11"/>
    <w:rsid w:val="00B37C9C"/>
    <w:rsid w:val="00B446CC"/>
    <w:rsid w:val="00B44B17"/>
    <w:rsid w:val="00B47FBE"/>
    <w:rsid w:val="00B510AA"/>
    <w:rsid w:val="00B519D8"/>
    <w:rsid w:val="00B52419"/>
    <w:rsid w:val="00B52F14"/>
    <w:rsid w:val="00B53157"/>
    <w:rsid w:val="00B61161"/>
    <w:rsid w:val="00B63C17"/>
    <w:rsid w:val="00B6654A"/>
    <w:rsid w:val="00B66F59"/>
    <w:rsid w:val="00B74146"/>
    <w:rsid w:val="00B746E8"/>
    <w:rsid w:val="00B7733E"/>
    <w:rsid w:val="00B93F5C"/>
    <w:rsid w:val="00BA4B53"/>
    <w:rsid w:val="00BC4E5F"/>
    <w:rsid w:val="00BC6BD3"/>
    <w:rsid w:val="00BD0550"/>
    <w:rsid w:val="00BD0D04"/>
    <w:rsid w:val="00BD2B4E"/>
    <w:rsid w:val="00BD3785"/>
    <w:rsid w:val="00BD4D34"/>
    <w:rsid w:val="00BD75BC"/>
    <w:rsid w:val="00BE383B"/>
    <w:rsid w:val="00BE6AF7"/>
    <w:rsid w:val="00BF0566"/>
    <w:rsid w:val="00BF17C4"/>
    <w:rsid w:val="00C02469"/>
    <w:rsid w:val="00C03F41"/>
    <w:rsid w:val="00C07974"/>
    <w:rsid w:val="00C2714D"/>
    <w:rsid w:val="00C27D2A"/>
    <w:rsid w:val="00C3316C"/>
    <w:rsid w:val="00C374FD"/>
    <w:rsid w:val="00C40186"/>
    <w:rsid w:val="00C43D15"/>
    <w:rsid w:val="00C47FF7"/>
    <w:rsid w:val="00C521FB"/>
    <w:rsid w:val="00C549CC"/>
    <w:rsid w:val="00C647E3"/>
    <w:rsid w:val="00C74ED1"/>
    <w:rsid w:val="00C77DB4"/>
    <w:rsid w:val="00C85965"/>
    <w:rsid w:val="00C90FE5"/>
    <w:rsid w:val="00C93EDC"/>
    <w:rsid w:val="00CA327B"/>
    <w:rsid w:val="00CA38B5"/>
    <w:rsid w:val="00CB32B1"/>
    <w:rsid w:val="00CB404F"/>
    <w:rsid w:val="00CB69BF"/>
    <w:rsid w:val="00CB6A3D"/>
    <w:rsid w:val="00CB7D69"/>
    <w:rsid w:val="00CC0578"/>
    <w:rsid w:val="00CC243C"/>
    <w:rsid w:val="00CC4615"/>
    <w:rsid w:val="00CC5EDD"/>
    <w:rsid w:val="00CD769C"/>
    <w:rsid w:val="00CD7F4A"/>
    <w:rsid w:val="00CE0F5D"/>
    <w:rsid w:val="00CE1864"/>
    <w:rsid w:val="00CE518C"/>
    <w:rsid w:val="00CE5F82"/>
    <w:rsid w:val="00CE736C"/>
    <w:rsid w:val="00CF15AD"/>
    <w:rsid w:val="00CF386D"/>
    <w:rsid w:val="00D0197D"/>
    <w:rsid w:val="00D045E3"/>
    <w:rsid w:val="00D25A49"/>
    <w:rsid w:val="00D30B20"/>
    <w:rsid w:val="00D37159"/>
    <w:rsid w:val="00D42B6E"/>
    <w:rsid w:val="00D457BF"/>
    <w:rsid w:val="00D4782B"/>
    <w:rsid w:val="00D66DB7"/>
    <w:rsid w:val="00D679FB"/>
    <w:rsid w:val="00D70367"/>
    <w:rsid w:val="00D72D66"/>
    <w:rsid w:val="00D75E05"/>
    <w:rsid w:val="00D77090"/>
    <w:rsid w:val="00D77EBE"/>
    <w:rsid w:val="00D80302"/>
    <w:rsid w:val="00D82F04"/>
    <w:rsid w:val="00D90290"/>
    <w:rsid w:val="00D91F73"/>
    <w:rsid w:val="00DA3679"/>
    <w:rsid w:val="00DA42FB"/>
    <w:rsid w:val="00DB215A"/>
    <w:rsid w:val="00DB5D5E"/>
    <w:rsid w:val="00DC59AA"/>
    <w:rsid w:val="00DC6C86"/>
    <w:rsid w:val="00DD50D8"/>
    <w:rsid w:val="00DE3183"/>
    <w:rsid w:val="00DE7DEA"/>
    <w:rsid w:val="00DF40B0"/>
    <w:rsid w:val="00DF426B"/>
    <w:rsid w:val="00DF6703"/>
    <w:rsid w:val="00E04CDC"/>
    <w:rsid w:val="00E13DA1"/>
    <w:rsid w:val="00E1474F"/>
    <w:rsid w:val="00E2129A"/>
    <w:rsid w:val="00E238E0"/>
    <w:rsid w:val="00E243D1"/>
    <w:rsid w:val="00E27749"/>
    <w:rsid w:val="00E33D58"/>
    <w:rsid w:val="00E34B02"/>
    <w:rsid w:val="00E4086C"/>
    <w:rsid w:val="00E44A07"/>
    <w:rsid w:val="00E47B5C"/>
    <w:rsid w:val="00E521D6"/>
    <w:rsid w:val="00E537BF"/>
    <w:rsid w:val="00E6240F"/>
    <w:rsid w:val="00E633CB"/>
    <w:rsid w:val="00E67340"/>
    <w:rsid w:val="00E731C8"/>
    <w:rsid w:val="00E74851"/>
    <w:rsid w:val="00E754D7"/>
    <w:rsid w:val="00E8246E"/>
    <w:rsid w:val="00E842CA"/>
    <w:rsid w:val="00E844AB"/>
    <w:rsid w:val="00E84975"/>
    <w:rsid w:val="00E91B82"/>
    <w:rsid w:val="00E9234A"/>
    <w:rsid w:val="00EB4167"/>
    <w:rsid w:val="00EB6559"/>
    <w:rsid w:val="00EC1097"/>
    <w:rsid w:val="00EC5440"/>
    <w:rsid w:val="00EC7924"/>
    <w:rsid w:val="00ED26C1"/>
    <w:rsid w:val="00ED4BA9"/>
    <w:rsid w:val="00ED6CD8"/>
    <w:rsid w:val="00EE0828"/>
    <w:rsid w:val="00EE22A6"/>
    <w:rsid w:val="00EE768A"/>
    <w:rsid w:val="00EF4305"/>
    <w:rsid w:val="00F02036"/>
    <w:rsid w:val="00F1350A"/>
    <w:rsid w:val="00F16632"/>
    <w:rsid w:val="00F21AF6"/>
    <w:rsid w:val="00F32402"/>
    <w:rsid w:val="00F36A4D"/>
    <w:rsid w:val="00F4099A"/>
    <w:rsid w:val="00F43A75"/>
    <w:rsid w:val="00F53457"/>
    <w:rsid w:val="00F53C47"/>
    <w:rsid w:val="00F61E5F"/>
    <w:rsid w:val="00F62580"/>
    <w:rsid w:val="00F6325E"/>
    <w:rsid w:val="00F6774B"/>
    <w:rsid w:val="00F70BC9"/>
    <w:rsid w:val="00F738CA"/>
    <w:rsid w:val="00F82AB7"/>
    <w:rsid w:val="00F8346D"/>
    <w:rsid w:val="00F8433D"/>
    <w:rsid w:val="00FA1D8D"/>
    <w:rsid w:val="00FA2464"/>
    <w:rsid w:val="00FA7755"/>
    <w:rsid w:val="00FB5236"/>
    <w:rsid w:val="00FC2992"/>
    <w:rsid w:val="00FC5C92"/>
    <w:rsid w:val="00FE43D8"/>
    <w:rsid w:val="00FF146D"/>
    <w:rsid w:val="00FF76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499AD"/>
  <w15:docId w15:val="{BBD64C18-0B72-4F22-BFB4-4D766CD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BB5"/>
    <w:pPr>
      <w:ind w:left="720"/>
      <w:contextualSpacing/>
    </w:pPr>
  </w:style>
  <w:style w:type="paragraph" w:styleId="Notedebasdepage">
    <w:name w:val="footnote text"/>
    <w:basedOn w:val="Normal"/>
    <w:link w:val="NotedebasdepageCar"/>
    <w:uiPriority w:val="99"/>
    <w:semiHidden/>
    <w:unhideWhenUsed/>
    <w:rsid w:val="00BE6A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6AF7"/>
    <w:rPr>
      <w:sz w:val="20"/>
      <w:szCs w:val="20"/>
    </w:rPr>
  </w:style>
  <w:style w:type="character" w:styleId="Appelnotedebasdep">
    <w:name w:val="footnote reference"/>
    <w:basedOn w:val="Policepardfaut"/>
    <w:uiPriority w:val="99"/>
    <w:semiHidden/>
    <w:unhideWhenUsed/>
    <w:rsid w:val="00BE6AF7"/>
    <w:rPr>
      <w:vertAlign w:val="superscript"/>
    </w:rPr>
  </w:style>
  <w:style w:type="paragraph" w:styleId="Textedebulles">
    <w:name w:val="Balloon Text"/>
    <w:basedOn w:val="Normal"/>
    <w:link w:val="TextedebullesCar"/>
    <w:uiPriority w:val="99"/>
    <w:semiHidden/>
    <w:unhideWhenUsed/>
    <w:rsid w:val="00FF76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6C7"/>
    <w:rPr>
      <w:rFonts w:ascii="Segoe UI" w:hAnsi="Segoe UI" w:cs="Segoe UI"/>
      <w:sz w:val="18"/>
      <w:szCs w:val="18"/>
    </w:rPr>
  </w:style>
  <w:style w:type="character" w:styleId="Marquedecommentaire">
    <w:name w:val="annotation reference"/>
    <w:basedOn w:val="Policepardfaut"/>
    <w:uiPriority w:val="99"/>
    <w:semiHidden/>
    <w:unhideWhenUsed/>
    <w:rsid w:val="0026625D"/>
    <w:rPr>
      <w:sz w:val="16"/>
      <w:szCs w:val="16"/>
    </w:rPr>
  </w:style>
  <w:style w:type="paragraph" w:styleId="Commentaire">
    <w:name w:val="annotation text"/>
    <w:basedOn w:val="Normal"/>
    <w:link w:val="CommentaireCar"/>
    <w:uiPriority w:val="99"/>
    <w:semiHidden/>
    <w:unhideWhenUsed/>
    <w:rsid w:val="0026625D"/>
    <w:pPr>
      <w:spacing w:line="240" w:lineRule="auto"/>
    </w:pPr>
    <w:rPr>
      <w:sz w:val="20"/>
      <w:szCs w:val="20"/>
    </w:rPr>
  </w:style>
  <w:style w:type="character" w:customStyle="1" w:styleId="CommentaireCar">
    <w:name w:val="Commentaire Car"/>
    <w:basedOn w:val="Policepardfaut"/>
    <w:link w:val="Commentaire"/>
    <w:uiPriority w:val="99"/>
    <w:semiHidden/>
    <w:rsid w:val="0026625D"/>
    <w:rPr>
      <w:sz w:val="20"/>
      <w:szCs w:val="20"/>
    </w:rPr>
  </w:style>
  <w:style w:type="paragraph" w:styleId="Objetducommentaire">
    <w:name w:val="annotation subject"/>
    <w:basedOn w:val="Commentaire"/>
    <w:next w:val="Commentaire"/>
    <w:link w:val="ObjetducommentaireCar"/>
    <w:uiPriority w:val="99"/>
    <w:semiHidden/>
    <w:unhideWhenUsed/>
    <w:rsid w:val="0026625D"/>
    <w:rPr>
      <w:b/>
      <w:bCs/>
    </w:rPr>
  </w:style>
  <w:style w:type="character" w:customStyle="1" w:styleId="ObjetducommentaireCar">
    <w:name w:val="Objet du commentaire Car"/>
    <w:basedOn w:val="CommentaireCar"/>
    <w:link w:val="Objetducommentaire"/>
    <w:uiPriority w:val="99"/>
    <w:semiHidden/>
    <w:rsid w:val="0026625D"/>
    <w:rPr>
      <w:b/>
      <w:bCs/>
      <w:sz w:val="20"/>
      <w:szCs w:val="20"/>
    </w:rPr>
  </w:style>
  <w:style w:type="table" w:styleId="Grilledutableau">
    <w:name w:val="Table Grid"/>
    <w:basedOn w:val="TableauNormal"/>
    <w:uiPriority w:val="39"/>
    <w:rsid w:val="00E4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1350A"/>
    <w:pPr>
      <w:tabs>
        <w:tab w:val="center" w:pos="4536"/>
        <w:tab w:val="right" w:pos="9072"/>
      </w:tabs>
      <w:spacing w:after="0" w:line="240" w:lineRule="auto"/>
    </w:pPr>
  </w:style>
  <w:style w:type="character" w:customStyle="1" w:styleId="En-tteCar">
    <w:name w:val="En-tête Car"/>
    <w:basedOn w:val="Policepardfaut"/>
    <w:link w:val="En-tte"/>
    <w:uiPriority w:val="99"/>
    <w:rsid w:val="00F1350A"/>
  </w:style>
  <w:style w:type="paragraph" w:styleId="Pieddepage">
    <w:name w:val="footer"/>
    <w:basedOn w:val="Normal"/>
    <w:link w:val="PieddepageCar"/>
    <w:uiPriority w:val="99"/>
    <w:unhideWhenUsed/>
    <w:rsid w:val="00F13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50A"/>
  </w:style>
  <w:style w:type="paragraph" w:customStyle="1" w:styleId="Default">
    <w:name w:val="Default"/>
    <w:rsid w:val="005C5B2F"/>
    <w:pPr>
      <w:autoSpaceDE w:val="0"/>
      <w:autoSpaceDN w:val="0"/>
      <w:adjustRightInd w:val="0"/>
      <w:spacing w:after="0" w:line="240" w:lineRule="auto"/>
    </w:pPr>
    <w:rPr>
      <w:rFonts w:ascii="EUAlbertina" w:hAnsi="EUAlbertina" w:cs="EUAlbertina"/>
      <w:color w:val="000000"/>
      <w:sz w:val="24"/>
      <w:szCs w:val="24"/>
    </w:rPr>
  </w:style>
  <w:style w:type="paragraph" w:customStyle="1" w:styleId="ti-art">
    <w:name w:val="ti-art"/>
    <w:basedOn w:val="Normal"/>
    <w:rsid w:val="00B0726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i-art">
    <w:name w:val="sti-art"/>
    <w:basedOn w:val="Normal"/>
    <w:rsid w:val="00B0726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Normal1">
    <w:name w:val="Normal1"/>
    <w:basedOn w:val="Normal"/>
    <w:rsid w:val="00B0726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716A39"/>
    <w:pPr>
      <w:spacing w:before="100" w:beforeAutospacing="1" w:after="100" w:afterAutospacing="1"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315">
      <w:bodyDiv w:val="1"/>
      <w:marLeft w:val="0"/>
      <w:marRight w:val="0"/>
      <w:marTop w:val="0"/>
      <w:marBottom w:val="0"/>
      <w:divBdr>
        <w:top w:val="none" w:sz="0" w:space="0" w:color="auto"/>
        <w:left w:val="none" w:sz="0" w:space="0" w:color="auto"/>
        <w:bottom w:val="none" w:sz="0" w:space="0" w:color="auto"/>
        <w:right w:val="none" w:sz="0" w:space="0" w:color="auto"/>
      </w:divBdr>
    </w:div>
    <w:div w:id="229390989">
      <w:bodyDiv w:val="1"/>
      <w:marLeft w:val="0"/>
      <w:marRight w:val="0"/>
      <w:marTop w:val="0"/>
      <w:marBottom w:val="0"/>
      <w:divBdr>
        <w:top w:val="none" w:sz="0" w:space="0" w:color="auto"/>
        <w:left w:val="none" w:sz="0" w:space="0" w:color="auto"/>
        <w:bottom w:val="none" w:sz="0" w:space="0" w:color="auto"/>
        <w:right w:val="none" w:sz="0" w:space="0" w:color="auto"/>
      </w:divBdr>
      <w:divsChild>
        <w:div w:id="1409963178">
          <w:marLeft w:val="0"/>
          <w:marRight w:val="0"/>
          <w:marTop w:val="0"/>
          <w:marBottom w:val="0"/>
          <w:divBdr>
            <w:top w:val="none" w:sz="0" w:space="0" w:color="auto"/>
            <w:left w:val="none" w:sz="0" w:space="0" w:color="auto"/>
            <w:bottom w:val="none" w:sz="0" w:space="0" w:color="auto"/>
            <w:right w:val="none" w:sz="0" w:space="0" w:color="auto"/>
          </w:divBdr>
          <w:divsChild>
            <w:div w:id="1550461707">
              <w:marLeft w:val="0"/>
              <w:marRight w:val="0"/>
              <w:marTop w:val="0"/>
              <w:marBottom w:val="0"/>
              <w:divBdr>
                <w:top w:val="none" w:sz="0" w:space="0" w:color="auto"/>
                <w:left w:val="none" w:sz="0" w:space="0" w:color="auto"/>
                <w:bottom w:val="none" w:sz="0" w:space="0" w:color="auto"/>
                <w:right w:val="none" w:sz="0" w:space="0" w:color="auto"/>
              </w:divBdr>
            </w:div>
            <w:div w:id="15383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5206">
      <w:bodyDiv w:val="1"/>
      <w:marLeft w:val="0"/>
      <w:marRight w:val="0"/>
      <w:marTop w:val="0"/>
      <w:marBottom w:val="0"/>
      <w:divBdr>
        <w:top w:val="none" w:sz="0" w:space="0" w:color="auto"/>
        <w:left w:val="none" w:sz="0" w:space="0" w:color="auto"/>
        <w:bottom w:val="none" w:sz="0" w:space="0" w:color="auto"/>
        <w:right w:val="none" w:sz="0" w:space="0" w:color="auto"/>
      </w:divBdr>
    </w:div>
    <w:div w:id="985861364">
      <w:bodyDiv w:val="1"/>
      <w:marLeft w:val="0"/>
      <w:marRight w:val="0"/>
      <w:marTop w:val="0"/>
      <w:marBottom w:val="0"/>
      <w:divBdr>
        <w:top w:val="none" w:sz="0" w:space="0" w:color="auto"/>
        <w:left w:val="none" w:sz="0" w:space="0" w:color="auto"/>
        <w:bottom w:val="none" w:sz="0" w:space="0" w:color="auto"/>
        <w:right w:val="none" w:sz="0" w:space="0" w:color="auto"/>
      </w:divBdr>
    </w:div>
    <w:div w:id="12132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1FD3-8F0E-434C-BD33-275C727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Dastot</dc:creator>
  <cp:keywords/>
  <dc:description/>
  <cp:lastModifiedBy>Isabelle Dastot</cp:lastModifiedBy>
  <cp:revision>4</cp:revision>
  <cp:lastPrinted>2014-04-02T10:02:00Z</cp:lastPrinted>
  <dcterms:created xsi:type="dcterms:W3CDTF">2022-10-11T09:43:00Z</dcterms:created>
  <dcterms:modified xsi:type="dcterms:W3CDTF">2023-01-19T10:34:00Z</dcterms:modified>
</cp:coreProperties>
</file>